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7FEA" w:rsidRPr="0006375A" w:rsidRDefault="00433E40" w:rsidP="00E67FEA">
      <w:pPr>
        <w:spacing w:after="0"/>
        <w:jc w:val="center"/>
        <w:rPr>
          <w:rFonts w:cs="Calibri"/>
          <w:b/>
          <w:sz w:val="28"/>
          <w:szCs w:val="28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s1028" type="#_x0000_t75" style="position:absolute;left:0;text-align:left;margin-left:-59.3pt;margin-top:-58pt;width:124.75pt;height:78pt;z-index:251656192;visibility:visible;mso-width-relative:margin;mso-height-relative:margin">
            <v:imagedata r:id="rId7" o:title="SCOM logobaseline"/>
          </v:shape>
        </w:pict>
      </w:r>
      <w:r w:rsidR="00A82DBB" w:rsidRPr="0006375A">
        <w:rPr>
          <w:rFonts w:cs="Calibri"/>
          <w:b/>
          <w:sz w:val="28"/>
          <w:szCs w:val="28"/>
        </w:rPr>
        <w:t>Proposition d’article d’information</w:t>
      </w:r>
    </w:p>
    <w:p w:rsidR="00215CEE" w:rsidRDefault="00215CEE" w:rsidP="00215CEE">
      <w:pPr>
        <w:spacing w:after="0"/>
        <w:jc w:val="center"/>
        <w:rPr>
          <w:rFonts w:cs="Calibri"/>
          <w:b/>
          <w:sz w:val="28"/>
          <w:szCs w:val="28"/>
        </w:rPr>
      </w:pPr>
    </w:p>
    <w:p w:rsidR="00215CEE" w:rsidRPr="00215CEE" w:rsidRDefault="003C0F95" w:rsidP="00215CEE">
      <w:pPr>
        <w:spacing w:after="0"/>
        <w:jc w:val="center"/>
        <w:rPr>
          <w:rFonts w:cs="Calibri"/>
          <w:b/>
        </w:rPr>
      </w:pPr>
      <w:r>
        <w:rPr>
          <w:rFonts w:cs="Calibri"/>
          <w:b/>
        </w:rPr>
        <w:t>12/06</w:t>
      </w:r>
      <w:r w:rsidR="00473ABB">
        <w:rPr>
          <w:rFonts w:cs="Calibri"/>
          <w:b/>
        </w:rPr>
        <w:t>/2017</w:t>
      </w:r>
    </w:p>
    <w:p w:rsidR="00E67FEA" w:rsidRPr="0006375A" w:rsidRDefault="00E67FEA" w:rsidP="00E67FEA">
      <w:pPr>
        <w:spacing w:after="0"/>
        <w:jc w:val="center"/>
        <w:rPr>
          <w:rFonts w:cs="Calibri"/>
        </w:rPr>
      </w:pPr>
    </w:p>
    <w:p w:rsidR="00E67FEA" w:rsidRPr="0006375A" w:rsidRDefault="00280CAC" w:rsidP="00E67FEA">
      <w:pPr>
        <w:spacing w:after="0"/>
        <w:rPr>
          <w:rFonts w:cs="Calibri"/>
          <w:b/>
          <w:color w:val="C00000"/>
          <w:sz w:val="36"/>
          <w:szCs w:val="36"/>
        </w:rPr>
      </w:pPr>
      <w:r>
        <w:rPr>
          <w:rFonts w:cs="Calibri"/>
          <w:b/>
          <w:color w:val="C00000"/>
          <w:sz w:val="36"/>
          <w:szCs w:val="36"/>
        </w:rPr>
        <w:t xml:space="preserve">Tri des emballages : non aux imbriqués et aux </w:t>
      </w:r>
      <w:r w:rsidR="00201E41">
        <w:rPr>
          <w:rFonts w:cs="Calibri"/>
          <w:b/>
          <w:color w:val="C00000"/>
          <w:sz w:val="36"/>
          <w:szCs w:val="36"/>
        </w:rPr>
        <w:t>intrus</w:t>
      </w:r>
    </w:p>
    <w:p w:rsidR="00215CEE" w:rsidRDefault="00FC2FBF" w:rsidP="00E67FEA">
      <w:pPr>
        <w:spacing w:after="0"/>
        <w:rPr>
          <w:rFonts w:ascii="Arial" w:hAnsi="Arial" w:cs="Arial"/>
        </w:rPr>
      </w:pPr>
      <w:r>
        <w:rPr>
          <w:noProof/>
        </w:rPr>
        <w:pict>
          <v:shape id="Picture 8" o:spid="_x0000_s1047" type="#_x0000_t75" style="position:absolute;margin-left:335pt;margin-top:13.25pt;width:100.6pt;height:106.85pt;z-index:251659264;visibility:visible" fillcolor="#5b9bd5">
            <v:imagedata r:id="rId8" o:title=""/>
            <w10:wrap type="square"/>
          </v:shape>
        </w:pict>
      </w:r>
      <w:r w:rsidR="00765D1C">
        <w:rPr>
          <w:noProof/>
        </w:rPr>
        <w:pict>
          <v:shape id="_x0000_s1045" type="#_x0000_t75" style="position:absolute;margin-left:-.55pt;margin-top:13.25pt;width:83.45pt;height:74.05pt;z-index:251657216">
            <v:imagedata r:id="rId9" o:title=""/>
            <w10:wrap type="square"/>
          </v:shape>
        </w:pict>
      </w:r>
    </w:p>
    <w:p w:rsidR="004426C2" w:rsidRDefault="00280CAC" w:rsidP="00E67FE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Depuis le 1</w:t>
      </w:r>
      <w:r w:rsidRPr="00280CAC">
        <w:rPr>
          <w:rFonts w:ascii="Arial" w:hAnsi="Arial" w:cs="Arial"/>
          <w:vertAlign w:val="superscript"/>
        </w:rPr>
        <w:t>er</w:t>
      </w:r>
      <w:r>
        <w:rPr>
          <w:rFonts w:ascii="Arial" w:hAnsi="Arial" w:cs="Arial"/>
        </w:rPr>
        <w:t xml:space="preserve"> janvier 2017, tous les emballages se trient en Vendée. Une bonne chose pour faciliter le tri et favoriser le recyclage de nos déchets.</w:t>
      </w:r>
    </w:p>
    <w:p w:rsidR="00280CAC" w:rsidRDefault="00280CAC" w:rsidP="00E67FEA">
      <w:pPr>
        <w:spacing w:after="0"/>
        <w:rPr>
          <w:rFonts w:ascii="Arial" w:hAnsi="Arial" w:cs="Arial"/>
        </w:rPr>
      </w:pPr>
    </w:p>
    <w:p w:rsidR="00280CAC" w:rsidRDefault="00280CAC" w:rsidP="00E67FE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Malgré tout</w:t>
      </w:r>
      <w:r w:rsidR="00E064D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quelques précautions sont à prendre pour permettre à la chaîne du tri de fonctionner correctement.</w:t>
      </w:r>
    </w:p>
    <w:p w:rsidR="00280CAC" w:rsidRDefault="00FC2FBF" w:rsidP="00E67FEA">
      <w:pPr>
        <w:spacing w:after="0"/>
        <w:rPr>
          <w:rFonts w:ascii="Arial" w:hAnsi="Arial" w:cs="Arial"/>
        </w:rPr>
      </w:pPr>
      <w:r>
        <w:rPr>
          <w:noProof/>
        </w:rPr>
        <w:pict>
          <v:shape id="_x0000_s1046" type="#_x0000_t75" style="position:absolute;margin-left:298.7pt;margin-top:2.6pt;width:189.4pt;height:278.25pt;z-index:251658240">
            <v:imagedata r:id="rId10" o:title=""/>
            <w10:wrap type="square"/>
          </v:shape>
        </w:pict>
      </w:r>
    </w:p>
    <w:p w:rsidR="00280CAC" w:rsidRPr="00E064DD" w:rsidRDefault="00280CAC" w:rsidP="00E67FEA">
      <w:pPr>
        <w:spacing w:after="0"/>
        <w:rPr>
          <w:rFonts w:ascii="Arial" w:hAnsi="Arial" w:cs="Arial"/>
          <w:b/>
        </w:rPr>
      </w:pPr>
      <w:r w:rsidRPr="00E064DD">
        <w:rPr>
          <w:rFonts w:ascii="Arial" w:hAnsi="Arial" w:cs="Arial"/>
          <w:b/>
        </w:rPr>
        <w:t>Première règle à retenir :</w:t>
      </w:r>
    </w:p>
    <w:p w:rsidR="00280CAC" w:rsidRDefault="00280CAC" w:rsidP="00E67FEA">
      <w:pPr>
        <w:spacing w:after="0"/>
        <w:rPr>
          <w:rFonts w:ascii="Arial" w:hAnsi="Arial" w:cs="Arial"/>
        </w:rPr>
      </w:pPr>
      <w:r w:rsidRPr="00E064DD">
        <w:rPr>
          <w:rFonts w:ascii="Arial" w:hAnsi="Arial" w:cs="Arial"/>
          <w:b/>
        </w:rPr>
        <w:t>Ne jamais imbriquer (ou encastrer) un emballage dans un autre.</w:t>
      </w:r>
    </w:p>
    <w:p w:rsidR="00280CAC" w:rsidRDefault="00280CAC" w:rsidP="00E67FE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Ecrasez vos emballages si vous en avez besoin de gagner de la place. Mais ne les emboîtez surtout pas.</w:t>
      </w:r>
    </w:p>
    <w:p w:rsidR="00280CAC" w:rsidRDefault="00280CAC" w:rsidP="00E67FEA">
      <w:pPr>
        <w:spacing w:after="0"/>
        <w:rPr>
          <w:rFonts w:ascii="Arial" w:hAnsi="Arial" w:cs="Arial"/>
        </w:rPr>
      </w:pPr>
    </w:p>
    <w:p w:rsidR="00280CAC" w:rsidRPr="00E064DD" w:rsidRDefault="00280CAC" w:rsidP="00280CAC">
      <w:pPr>
        <w:spacing w:after="0"/>
        <w:rPr>
          <w:rFonts w:ascii="Arial" w:hAnsi="Arial" w:cs="Arial"/>
          <w:b/>
        </w:rPr>
      </w:pPr>
      <w:r w:rsidRPr="00E064DD">
        <w:rPr>
          <w:rFonts w:ascii="Arial" w:hAnsi="Arial" w:cs="Arial"/>
          <w:b/>
        </w:rPr>
        <w:t>Deuxième règle à retenir :</w:t>
      </w:r>
    </w:p>
    <w:p w:rsidR="00280CAC" w:rsidRDefault="00280CAC" w:rsidP="00280CAC">
      <w:pPr>
        <w:spacing w:after="0"/>
        <w:rPr>
          <w:rFonts w:ascii="Arial" w:hAnsi="Arial" w:cs="Arial"/>
        </w:rPr>
      </w:pPr>
      <w:r w:rsidRPr="00E064DD">
        <w:rPr>
          <w:rFonts w:ascii="Arial" w:hAnsi="Arial" w:cs="Arial"/>
          <w:b/>
        </w:rPr>
        <w:t>Un emballage, c’est un contenant ayant contenu un produit au moment de son achat.</w:t>
      </w:r>
    </w:p>
    <w:p w:rsidR="00280CAC" w:rsidRDefault="00280CAC" w:rsidP="00280CA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Exemple :</w:t>
      </w:r>
    </w:p>
    <w:p w:rsidR="00280CAC" w:rsidRDefault="00280CAC" w:rsidP="00280CA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Les produits tels que : cintres, fourchettes, gobelets, casserole…</w:t>
      </w:r>
      <w:r w:rsidR="00E064DD">
        <w:rPr>
          <w:rFonts w:ascii="Arial" w:hAnsi="Arial" w:cs="Arial"/>
        </w:rPr>
        <w:t xml:space="preserve"> ne sont pas des emballages et ne doivent en aucun cas être mis dans les sacs jaunes.</w:t>
      </w:r>
    </w:p>
    <w:p w:rsidR="00E064DD" w:rsidRDefault="00E064DD" w:rsidP="00280CAC">
      <w:pPr>
        <w:spacing w:after="0"/>
        <w:rPr>
          <w:rFonts w:ascii="Arial" w:hAnsi="Arial" w:cs="Arial"/>
        </w:rPr>
      </w:pPr>
    </w:p>
    <w:p w:rsidR="00E064DD" w:rsidRDefault="00E064DD" w:rsidP="00280CA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Toutes ces erreurs représentent un coût pour la collectivité, et donc pour les usagers. Elles mettent à mal le bon fonctionnement du centre de tri et celui des filières de recyclage.</w:t>
      </w:r>
    </w:p>
    <w:p w:rsidR="00E064DD" w:rsidRDefault="00E064DD" w:rsidP="00280CA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Pour que le tri soit une réussite jusqu’au bout de la chaîne, il est important de se rappeler </w:t>
      </w:r>
      <w:r w:rsidRPr="00E064DD">
        <w:rPr>
          <w:rFonts w:ascii="Arial" w:hAnsi="Arial" w:cs="Arial"/>
          <w:b/>
        </w:rPr>
        <w:t>qu’</w:t>
      </w:r>
      <w:r>
        <w:rPr>
          <w:rFonts w:ascii="Arial" w:hAnsi="Arial" w:cs="Arial"/>
          <w:b/>
        </w:rPr>
        <w:t>une fois vidés, les emballages</w:t>
      </w:r>
      <w:r w:rsidRPr="00E064DD">
        <w:rPr>
          <w:rFonts w:ascii="Arial" w:hAnsi="Arial" w:cs="Arial"/>
          <w:b/>
        </w:rPr>
        <w:t>, et seulement les emballages</w:t>
      </w:r>
      <w:r>
        <w:rPr>
          <w:rFonts w:ascii="Arial" w:hAnsi="Arial" w:cs="Arial"/>
        </w:rPr>
        <w:t xml:space="preserve">, sont à déposer en vrac, </w:t>
      </w:r>
      <w:r w:rsidRPr="00E064DD">
        <w:rPr>
          <w:rFonts w:ascii="Arial" w:hAnsi="Arial" w:cs="Arial"/>
          <w:b/>
        </w:rPr>
        <w:t>séparés des uns des autres</w:t>
      </w:r>
      <w:r>
        <w:rPr>
          <w:rFonts w:ascii="Arial" w:hAnsi="Arial" w:cs="Arial"/>
        </w:rPr>
        <w:t>, dans les sacs jaunes.</w:t>
      </w:r>
    </w:p>
    <w:p w:rsidR="00537E18" w:rsidRDefault="00537E18" w:rsidP="00E67FEA">
      <w:pPr>
        <w:spacing w:after="0"/>
        <w:rPr>
          <w:rFonts w:ascii="Arial" w:hAnsi="Arial" w:cs="Arial"/>
        </w:rPr>
      </w:pPr>
    </w:p>
    <w:p w:rsidR="00B2585C" w:rsidRPr="00B2585C" w:rsidRDefault="00B2585C" w:rsidP="00E67FEA">
      <w:pPr>
        <w:spacing w:after="0"/>
        <w:rPr>
          <w:rFonts w:ascii="Arial" w:hAnsi="Arial" w:cs="Arial"/>
          <w:b/>
        </w:rPr>
      </w:pPr>
      <w:r w:rsidRPr="00B2585C">
        <w:rPr>
          <w:rFonts w:ascii="Arial" w:hAnsi="Arial" w:cs="Arial"/>
          <w:b/>
        </w:rPr>
        <w:t>Un doute, une question ?</w:t>
      </w:r>
    </w:p>
    <w:p w:rsidR="00B2585C" w:rsidRDefault="00B2585C" w:rsidP="00E67FEA">
      <w:pPr>
        <w:spacing w:after="0"/>
        <w:rPr>
          <w:rFonts w:ascii="Arial" w:hAnsi="Arial" w:cs="Arial"/>
        </w:rPr>
      </w:pPr>
      <w:hyperlink r:id="rId11" w:history="1">
        <w:r w:rsidRPr="00576833">
          <w:rPr>
            <w:rStyle w:val="Lienhypertexte"/>
            <w:rFonts w:ascii="Arial" w:hAnsi="Arial" w:cs="Arial"/>
          </w:rPr>
          <w:t>www.scom85.fr</w:t>
        </w:r>
      </w:hyperlink>
    </w:p>
    <w:p w:rsidR="00B2585C" w:rsidRDefault="00B2585C" w:rsidP="00E67FE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0 800 948 216 (n° vert, gratuit depuis un poste fixe)</w:t>
      </w:r>
    </w:p>
    <w:p w:rsidR="00B2585C" w:rsidRDefault="00B2585C" w:rsidP="00E67FEA">
      <w:pPr>
        <w:spacing w:after="0"/>
        <w:rPr>
          <w:rFonts w:ascii="Arial" w:hAnsi="Arial" w:cs="Arial"/>
        </w:rPr>
      </w:pPr>
    </w:p>
    <w:p w:rsidR="00B2585C" w:rsidRPr="00B2585C" w:rsidRDefault="00B2585C" w:rsidP="00B2585C">
      <w:pPr>
        <w:spacing w:after="0"/>
        <w:rPr>
          <w:rFonts w:ascii="Arial" w:hAnsi="Arial" w:cs="Arial"/>
          <w:i/>
          <w:sz w:val="20"/>
          <w:szCs w:val="20"/>
        </w:rPr>
      </w:pPr>
      <w:r w:rsidRPr="00B2585C">
        <w:rPr>
          <w:rFonts w:ascii="Arial" w:hAnsi="Arial" w:cs="Arial"/>
          <w:i/>
          <w:sz w:val="20"/>
          <w:szCs w:val="20"/>
        </w:rPr>
        <w:t xml:space="preserve">Le SCOM Est Vendéen est le syndicat public de collecte des déchets ménagers intervenant sur les </w:t>
      </w:r>
      <w:r w:rsidR="0019144A">
        <w:rPr>
          <w:rFonts w:ascii="Arial" w:hAnsi="Arial" w:cs="Arial"/>
          <w:i/>
          <w:sz w:val="20"/>
          <w:szCs w:val="20"/>
        </w:rPr>
        <w:t>communautés de communes du Pays</w:t>
      </w:r>
      <w:r w:rsidRPr="00B2585C">
        <w:rPr>
          <w:rFonts w:ascii="Arial" w:hAnsi="Arial" w:cs="Arial"/>
          <w:i/>
          <w:sz w:val="20"/>
          <w:szCs w:val="20"/>
        </w:rPr>
        <w:t xml:space="preserve"> </w:t>
      </w:r>
      <w:r w:rsidR="0019144A">
        <w:rPr>
          <w:rFonts w:ascii="Arial" w:hAnsi="Arial" w:cs="Arial"/>
          <w:i/>
          <w:sz w:val="20"/>
          <w:szCs w:val="20"/>
        </w:rPr>
        <w:t xml:space="preserve">de Chantonnay, du Pays de Pouzauges, du Pays </w:t>
      </w:r>
      <w:r w:rsidRPr="00B2585C">
        <w:rPr>
          <w:rFonts w:ascii="Arial" w:hAnsi="Arial" w:cs="Arial"/>
          <w:i/>
          <w:sz w:val="20"/>
          <w:szCs w:val="20"/>
        </w:rPr>
        <w:t>de l</w:t>
      </w:r>
      <w:r w:rsidR="0019144A">
        <w:rPr>
          <w:rFonts w:ascii="Arial" w:hAnsi="Arial" w:cs="Arial"/>
          <w:i/>
          <w:sz w:val="20"/>
          <w:szCs w:val="20"/>
        </w:rPr>
        <w:t>a Châtaigneraie et de St Fulgent-lesEssarts (seulement pour les communes de Essarts-en-Bocage et de la Merlatière).</w:t>
      </w:r>
    </w:p>
    <w:p w:rsidR="00B2585C" w:rsidRDefault="00B2585C" w:rsidP="00E67FEA">
      <w:pPr>
        <w:spacing w:after="0"/>
        <w:rPr>
          <w:rFonts w:ascii="Arial" w:hAnsi="Arial" w:cs="Arial"/>
        </w:rPr>
      </w:pPr>
    </w:p>
    <w:p w:rsidR="00B2585C" w:rsidRPr="00473ABB" w:rsidRDefault="00B2585C" w:rsidP="00E67FEA">
      <w:pPr>
        <w:spacing w:after="0"/>
        <w:rPr>
          <w:rFonts w:ascii="Arial" w:hAnsi="Arial" w:cs="Arial"/>
        </w:rPr>
      </w:pPr>
    </w:p>
    <w:sectPr w:rsidR="00B2585C" w:rsidRPr="00473ABB" w:rsidSect="004426C2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61CC" w:rsidRDefault="005B61CC" w:rsidP="00F52DB8">
      <w:pPr>
        <w:spacing w:after="0" w:line="240" w:lineRule="auto"/>
      </w:pPr>
      <w:r>
        <w:separator/>
      </w:r>
    </w:p>
  </w:endnote>
  <w:endnote w:type="continuationSeparator" w:id="0">
    <w:p w:rsidR="005B61CC" w:rsidRDefault="005B61CC" w:rsidP="00F52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61CC" w:rsidRDefault="005B61CC" w:rsidP="00F52DB8">
      <w:pPr>
        <w:spacing w:after="0" w:line="240" w:lineRule="auto"/>
      </w:pPr>
      <w:r>
        <w:separator/>
      </w:r>
    </w:p>
  </w:footnote>
  <w:footnote w:type="continuationSeparator" w:id="0">
    <w:p w:rsidR="005B61CC" w:rsidRDefault="005B61CC" w:rsidP="00F52D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739E1"/>
    <w:multiLevelType w:val="hybridMultilevel"/>
    <w:tmpl w:val="6890FB0A"/>
    <w:lvl w:ilvl="0" w:tplc="23783D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2959"/>
    <w:multiLevelType w:val="hybridMultilevel"/>
    <w:tmpl w:val="A15CE34E"/>
    <w:lvl w:ilvl="0" w:tplc="BAB8A06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C50B3"/>
    <w:multiLevelType w:val="multilevel"/>
    <w:tmpl w:val="50A2D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5743A4"/>
    <w:multiLevelType w:val="hybridMultilevel"/>
    <w:tmpl w:val="8FA677BA"/>
    <w:lvl w:ilvl="0" w:tplc="2A683B7A">
      <w:numFmt w:val="bullet"/>
      <w:lvlText w:val=""/>
      <w:lvlJc w:val="left"/>
      <w:pPr>
        <w:tabs>
          <w:tab w:val="num" w:pos="900"/>
        </w:tabs>
        <w:ind w:left="900" w:hanging="360"/>
      </w:pPr>
      <w:rPr>
        <w:rFonts w:ascii="Wingdings" w:eastAsia="Times New Roman" w:hAnsi="Wingdings" w:cs="Arial" w:hint="default"/>
      </w:rPr>
    </w:lvl>
    <w:lvl w:ilvl="1" w:tplc="BC3CE2BA">
      <w:numFmt w:val="bullet"/>
      <w:lvlText w:val=""/>
      <w:lvlJc w:val="left"/>
      <w:pPr>
        <w:tabs>
          <w:tab w:val="num" w:pos="1620"/>
        </w:tabs>
        <w:ind w:left="1620" w:hanging="360"/>
      </w:pPr>
      <w:rPr>
        <w:rFonts w:ascii="Wingdings" w:eastAsia="Times New Roman" w:hAnsi="Wingdings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749E130B"/>
    <w:multiLevelType w:val="hybridMultilevel"/>
    <w:tmpl w:val="828A73F0"/>
    <w:lvl w:ilvl="0" w:tplc="7228C3A8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A0543F"/>
    <w:multiLevelType w:val="hybridMultilevel"/>
    <w:tmpl w:val="2FA64B84"/>
    <w:lvl w:ilvl="0" w:tplc="B268F16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671B32"/>
    <w:multiLevelType w:val="hybridMultilevel"/>
    <w:tmpl w:val="57CCC762"/>
    <w:lvl w:ilvl="0" w:tplc="2842C3D4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6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573C4"/>
    <w:rsid w:val="0006375A"/>
    <w:rsid w:val="00076D79"/>
    <w:rsid w:val="0008147B"/>
    <w:rsid w:val="0009681A"/>
    <w:rsid w:val="000C074B"/>
    <w:rsid w:val="000C79CA"/>
    <w:rsid w:val="000D21F0"/>
    <w:rsid w:val="000D251D"/>
    <w:rsid w:val="000E20BA"/>
    <w:rsid w:val="00121003"/>
    <w:rsid w:val="001364F4"/>
    <w:rsid w:val="00155D62"/>
    <w:rsid w:val="0019144A"/>
    <w:rsid w:val="00193E67"/>
    <w:rsid w:val="001A2431"/>
    <w:rsid w:val="001B2B25"/>
    <w:rsid w:val="001C5892"/>
    <w:rsid w:val="00201E41"/>
    <w:rsid w:val="00215CEE"/>
    <w:rsid w:val="00240F85"/>
    <w:rsid w:val="00280CAC"/>
    <w:rsid w:val="002810E9"/>
    <w:rsid w:val="002C28BF"/>
    <w:rsid w:val="00302002"/>
    <w:rsid w:val="00323FA6"/>
    <w:rsid w:val="003C0F95"/>
    <w:rsid w:val="003D7385"/>
    <w:rsid w:val="003E1E68"/>
    <w:rsid w:val="003E68B4"/>
    <w:rsid w:val="00425379"/>
    <w:rsid w:val="00433E40"/>
    <w:rsid w:val="004426C2"/>
    <w:rsid w:val="00445DEF"/>
    <w:rsid w:val="00447621"/>
    <w:rsid w:val="0045141D"/>
    <w:rsid w:val="00473ABB"/>
    <w:rsid w:val="00493215"/>
    <w:rsid w:val="004B6B2B"/>
    <w:rsid w:val="004C6FD6"/>
    <w:rsid w:val="005175C7"/>
    <w:rsid w:val="00522FAD"/>
    <w:rsid w:val="00537E18"/>
    <w:rsid w:val="00551A91"/>
    <w:rsid w:val="005B61CC"/>
    <w:rsid w:val="005D13F0"/>
    <w:rsid w:val="005F47A1"/>
    <w:rsid w:val="00625A28"/>
    <w:rsid w:val="006869FA"/>
    <w:rsid w:val="006D5137"/>
    <w:rsid w:val="007057E7"/>
    <w:rsid w:val="00742CBE"/>
    <w:rsid w:val="00765D1C"/>
    <w:rsid w:val="0079274E"/>
    <w:rsid w:val="00856A34"/>
    <w:rsid w:val="008573C4"/>
    <w:rsid w:val="0088042B"/>
    <w:rsid w:val="008A3D0E"/>
    <w:rsid w:val="008B20A4"/>
    <w:rsid w:val="008B5327"/>
    <w:rsid w:val="008D228F"/>
    <w:rsid w:val="009438B5"/>
    <w:rsid w:val="0096115E"/>
    <w:rsid w:val="00983837"/>
    <w:rsid w:val="00983F4D"/>
    <w:rsid w:val="00984C4C"/>
    <w:rsid w:val="009A062C"/>
    <w:rsid w:val="009D127E"/>
    <w:rsid w:val="009E6D73"/>
    <w:rsid w:val="00A82DBB"/>
    <w:rsid w:val="00AE77BE"/>
    <w:rsid w:val="00B0153E"/>
    <w:rsid w:val="00B2585C"/>
    <w:rsid w:val="00B31926"/>
    <w:rsid w:val="00B64754"/>
    <w:rsid w:val="00B65F1A"/>
    <w:rsid w:val="00B81D14"/>
    <w:rsid w:val="00BA39C7"/>
    <w:rsid w:val="00BD2ABE"/>
    <w:rsid w:val="00C318B4"/>
    <w:rsid w:val="00C34621"/>
    <w:rsid w:val="00CD1529"/>
    <w:rsid w:val="00D13F00"/>
    <w:rsid w:val="00D32B40"/>
    <w:rsid w:val="00DC3752"/>
    <w:rsid w:val="00DC684A"/>
    <w:rsid w:val="00E0042E"/>
    <w:rsid w:val="00E02F7A"/>
    <w:rsid w:val="00E064DD"/>
    <w:rsid w:val="00E25BAE"/>
    <w:rsid w:val="00E44235"/>
    <w:rsid w:val="00E67FEA"/>
    <w:rsid w:val="00E80664"/>
    <w:rsid w:val="00EB1C77"/>
    <w:rsid w:val="00F52DB8"/>
    <w:rsid w:val="00F5691B"/>
    <w:rsid w:val="00F60728"/>
    <w:rsid w:val="00FB2ADB"/>
    <w:rsid w:val="00FC2FBF"/>
    <w:rsid w:val="00FD5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A3D2E8FE-E2A0-400B-9C86-611E49A05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67FEA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84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984C4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40F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ev">
    <w:name w:val="Strong"/>
    <w:uiPriority w:val="22"/>
    <w:qFormat/>
    <w:rsid w:val="00240F85"/>
    <w:rPr>
      <w:b/>
      <w:bCs/>
    </w:rPr>
  </w:style>
  <w:style w:type="character" w:styleId="Lienhypertexte">
    <w:name w:val="Hyperlink"/>
    <w:uiPriority w:val="99"/>
    <w:unhideWhenUsed/>
    <w:rsid w:val="00240F85"/>
    <w:rPr>
      <w:color w:val="0000FF"/>
      <w:u w:val="single"/>
    </w:rPr>
  </w:style>
  <w:style w:type="character" w:styleId="Accentuation">
    <w:name w:val="Emphasis"/>
    <w:uiPriority w:val="20"/>
    <w:qFormat/>
    <w:rsid w:val="00240F85"/>
    <w:rPr>
      <w:i/>
      <w:iCs/>
    </w:rPr>
  </w:style>
  <w:style w:type="paragraph" w:styleId="Paragraphedeliste">
    <w:name w:val="List Paragraph"/>
    <w:basedOn w:val="Normal"/>
    <w:uiPriority w:val="34"/>
    <w:qFormat/>
    <w:rsid w:val="00240F85"/>
    <w:pPr>
      <w:ind w:left="720"/>
      <w:contextualSpacing/>
    </w:pPr>
  </w:style>
  <w:style w:type="table" w:styleId="Grilledutableau">
    <w:name w:val="Table Grid"/>
    <w:basedOn w:val="TableauNormal"/>
    <w:uiPriority w:val="59"/>
    <w:rsid w:val="001210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F52DB8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F52DB8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F52DB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F52DB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21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com85.fr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OM_PORTABLE\Documents\Documents%20SCOM%20Guillaume\Guillaume%2003-02-12\Redevance%20incitative\Communication\Articles%20Communes%20+%20CoCo\2014\Communes%2031-10-14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Communes 31-10-14.dot</Template>
  <TotalTime>0</TotalTime>
  <Pages>1</Pages>
  <Words>258</Words>
  <Characters>1420</Characters>
  <Application>Microsoft Office Word</Application>
  <DocSecurity>4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Links>
    <vt:vector size="6" baseType="variant">
      <vt:variant>
        <vt:i4>5439501</vt:i4>
      </vt:variant>
      <vt:variant>
        <vt:i4>0</vt:i4>
      </vt:variant>
      <vt:variant>
        <vt:i4>0</vt:i4>
      </vt:variant>
      <vt:variant>
        <vt:i4>5</vt:i4>
      </vt:variant>
      <vt:variant>
        <vt:lpwstr>http://www.scom85.fr/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SCOM_PORTABLE</dc:creator>
  <cp:keywords/>
  <cp:lastModifiedBy>user</cp:lastModifiedBy>
  <cp:revision>2</cp:revision>
  <cp:lastPrinted>2016-02-15T13:26:00Z</cp:lastPrinted>
  <dcterms:created xsi:type="dcterms:W3CDTF">2017-06-26T08:45:00Z</dcterms:created>
  <dcterms:modified xsi:type="dcterms:W3CDTF">2017-06-26T08:45:00Z</dcterms:modified>
</cp:coreProperties>
</file>